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4384"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4384;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3360;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2336;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60288;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1312;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3DC254C7">
      <w:pPr>
        <w:bidi w:val="0"/>
        <w:rPr>
          <w:lang w:val="en-US" w:eastAsia="zh-CN"/>
        </w:rPr>
      </w:pPr>
    </w:p>
    <w:p w14:paraId="52A70794">
      <w:pPr>
        <w:bidi w:val="0"/>
        <w:rPr>
          <w:lang w:val="en-US" w:eastAsia="zh-CN"/>
        </w:rPr>
      </w:pPr>
      <w:r>
        <w:rPr>
          <w:sz w:val="21"/>
        </w:rPr>
        <mc:AlternateContent>
          <mc:Choice Requires="wps">
            <w:drawing>
              <wp:anchor distT="0" distB="0" distL="114300" distR="114300" simplePos="0" relativeHeight="251666432" behindDoc="0" locked="0" layoutInCell="1" allowOverlap="1">
                <wp:simplePos x="0" y="0"/>
                <wp:positionH relativeFrom="column">
                  <wp:posOffset>2844800</wp:posOffset>
                </wp:positionH>
                <wp:positionV relativeFrom="paragraph">
                  <wp:posOffset>282575</wp:posOffset>
                </wp:positionV>
                <wp:extent cx="2890520" cy="1828800"/>
                <wp:effectExtent l="0" t="0" r="0" b="0"/>
                <wp:wrapSquare wrapText="bothSides"/>
                <wp:docPr id="7" name="文本框 7"/>
                <wp:cNvGraphicFramePr/>
                <a:graphic xmlns:a="http://schemas.openxmlformats.org/drawingml/2006/main">
                  <a:graphicData uri="http://schemas.microsoft.com/office/word/2010/wordprocessingShape">
                    <wps:wsp>
                      <wps:cNvSpPr txBox="1"/>
                      <wps:spPr>
                        <a:xfrm>
                          <a:off x="0" y="0"/>
                          <a:ext cx="28905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21FAC1">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28号B类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4pt;margin-top:22.25pt;height:144pt;width:227.6pt;mso-wrap-distance-bottom:0pt;mso-wrap-distance-left:9pt;mso-wrap-distance-right:9pt;mso-wrap-distance-top:0pt;z-index:251666432;mso-width-relative:page;mso-height-relative:page;" filled="f" stroked="f" coordsize="21600,21600" o:gfxdata="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WcvSO1gAAAAoBAAAPAAAAAAAAAAEAIAAAACIAAABkcnMv&#10;ZG93bnJldi54bWxQSwECFAAUAAAACACHTuJA0JHh+T4CAABnBAAADgAAAAAAAAABACAAAAAlAQAA&#10;ZHJzL2Uyb0RvYy54bWxQSwUGAAAAAAYABgBZAQAA1QUAAAAA&#10;">
                <v:fill on="f" focussize="0,0"/>
                <v:stroke on="f" weight="0.5pt"/>
                <v:imagedata o:title=""/>
                <o:lock v:ext="edit" aspectratio="f"/>
                <v:textbox style="mso-fit-shape-to-text:t;">
                  <w:txbxContent>
                    <w:p w14:paraId="4721FAC1">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28号B类</w:t>
                      </w:r>
                    </w:p>
                  </w:txbxContent>
                </v:textbox>
                <w10:wrap type="square"/>
              </v:shape>
            </w:pict>
          </mc:Fallback>
        </mc:AlternateContent>
      </w:r>
    </w:p>
    <w:p w14:paraId="0C121148">
      <w:pPr>
        <w:tabs>
          <w:tab w:val="left" w:pos="3727"/>
        </w:tabs>
        <w:bidi w:val="0"/>
        <w:jc w:val="both"/>
        <w:rPr>
          <w:rFonts w:hint="eastAsia" w:ascii="方正大标宋简体" w:hAnsi="方正大标宋简体" w:eastAsia="方正大标宋简体" w:cs="方正大标宋简体"/>
          <w:b w:val="0"/>
          <w:bCs/>
          <w:sz w:val="44"/>
          <w:szCs w:val="44"/>
          <w:lang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3140075</wp:posOffset>
                </wp:positionH>
                <wp:positionV relativeFrom="paragraph">
                  <wp:posOffset>182245</wp:posOffset>
                </wp:positionV>
                <wp:extent cx="2747645"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9D1C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7.25pt;margin-top:14.35pt;height:144pt;width:216.35pt;mso-wrap-distance-bottom:0pt;mso-wrap-distance-left:9pt;mso-wrap-distance-right:9pt;mso-wrap-distance-top:0pt;z-index:251665408;mso-width-relative:page;mso-height-relative:page;" filled="f" stroked="f" coordsize="21600,21600" o:gfxdata="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Vmo/PXAAAACgEAAA8AAAAAAAAAAQAgAAAAIgAAAGRy&#10;cy9kb3ducmV2LnhtbFBLAQIUABQAAAAIAIdO4kDOV1m1PwIAAGcEAAAOAAAAAAAAAAEAIAAAACYB&#10;AABkcnMvZTJvRG9jLnhtbFBLBQYAAAAABgAGAFkBAADXBQAAAAA=&#10;">
                <v:fill on="f" focussize="0,0"/>
                <v:stroke on="f" weight="0.5pt"/>
                <v:imagedata o:title=""/>
                <o:lock v:ext="edit" aspectratio="f"/>
                <v:textbox style="mso-fit-shape-to-text:t;">
                  <w:txbxContent>
                    <w:p w14:paraId="139D1C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v:textbox>
                <w10:wrap type="square"/>
              </v:shape>
            </w:pict>
          </mc:Fallback>
        </mc:AlternateContent>
      </w:r>
    </w:p>
    <w:p w14:paraId="777F8C68">
      <w:pPr>
        <w:bidi w:val="0"/>
        <w:rPr>
          <w:lang w:val="en-US" w:eastAsia="zh-CN"/>
        </w:rPr>
      </w:pPr>
    </w:p>
    <w:p w14:paraId="62B25DB1">
      <w:pPr>
        <w:keepNext w:val="0"/>
        <w:keepLines w:val="0"/>
        <w:pageBreakBefore w:val="0"/>
        <w:widowControl w:val="0"/>
        <w:tabs>
          <w:tab w:val="center" w:pos="4394"/>
        </w:tabs>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val="en-US" w:eastAsia="zh-CN"/>
        </w:rPr>
      </w:pPr>
      <w:r>
        <w:rPr>
          <w:rFonts w:hint="eastAsia"/>
          <w:sz w:val="21"/>
        </w:rPr>
        <mc:AlternateContent>
          <mc:Choice Requires="wps">
            <w:drawing>
              <wp:anchor distT="0" distB="0" distL="114300" distR="114300" simplePos="0" relativeHeight="251659264" behindDoc="0" locked="0" layoutInCell="1" allowOverlap="1">
                <wp:simplePos x="0" y="0"/>
                <wp:positionH relativeFrom="page">
                  <wp:posOffset>3859530</wp:posOffset>
                </wp:positionH>
                <wp:positionV relativeFrom="page">
                  <wp:posOffset>741045</wp:posOffset>
                </wp:positionV>
                <wp:extent cx="2631440" cy="127000"/>
                <wp:effectExtent l="0" t="0" r="0" b="0"/>
                <wp:wrapNone/>
                <wp:docPr id="4" name="矩形 4"/>
                <wp:cNvGraphicFramePr/>
                <a:graphic xmlns:a="http://schemas.openxmlformats.org/drawingml/2006/main">
                  <a:graphicData uri="http://schemas.microsoft.com/office/word/2010/wordprocessingShape">
                    <wps:wsp>
                      <wps:cNvSpPr/>
                      <wps:spPr>
                        <a:xfrm flipV="1">
                          <a:off x="0" y="0"/>
                          <a:ext cx="2631440" cy="127000"/>
                        </a:xfrm>
                        <a:prstGeom prst="rect">
                          <a:avLst/>
                        </a:prstGeom>
                        <a:noFill/>
                        <a:ln>
                          <a:noFill/>
                        </a:ln>
                      </wps:spPr>
                      <wps:txbx>
                        <w:txbxContent>
                          <w:p w14:paraId="610ACE1D">
                            <w:pPr>
                              <w:rPr>
                                <w:rFonts w:hint="eastAsia"/>
                              </w:rPr>
                            </w:pPr>
                          </w:p>
                        </w:txbxContent>
                      </wps:txbx>
                      <wps:bodyPr lIns="0" tIns="0" rIns="0" bIns="0" upright="1"/>
                    </wps:wsp>
                  </a:graphicData>
                </a:graphic>
              </wp:anchor>
            </w:drawing>
          </mc:Choice>
          <mc:Fallback>
            <w:pict>
              <v:rect id="_x0000_s1026" o:spid="_x0000_s1026" o:spt="1" style="position:absolute;left:0pt;flip:y;margin-left:303.9pt;margin-top:58.35pt;height:10pt;width:207.2pt;mso-position-horizontal-relative:page;mso-position-vertical-relative:page;z-index:251659264;mso-width-relative:page;mso-height-relative:page;" filled="f" stroked="f" coordsize="21600,21600" o:gfxdata="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MPotTbAAAADAEAAA8AAAAAAAAAAQAgAAAAIgAAAGRycy9kb3ducmV2LnhtbFBLAQIU&#10;ABQAAAAIAIdO4kAXbMzVtwEAAG8DAAAOAAAAAAAAAAEAIAAAACoBAABkcnMvZTJvRG9jLnhtbFBL&#10;BQYAAAAABgAGAFkBAABTBQAAAAA=&#10;">
                <v:fill on="f" focussize="0,0"/>
                <v:stroke on="f"/>
                <v:imagedata o:title=""/>
                <o:lock v:ext="edit" aspectratio="f"/>
                <v:textbox inset="0mm,0mm,0mm,0mm">
                  <w:txbxContent>
                    <w:p w14:paraId="610ACE1D">
                      <w:pPr>
                        <w:rPr>
                          <w:rFonts w:hint="eastAsia"/>
                        </w:rPr>
                      </w:pPr>
                    </w:p>
                  </w:txbxContent>
                </v:textbox>
              </v:rect>
            </w:pict>
          </mc:Fallback>
        </mc:AlternateContent>
      </w:r>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对县十八届人大五次会议第3</w:t>
      </w:r>
      <w:r>
        <w:rPr>
          <w:rFonts w:hint="eastAsia" w:ascii="方正大标宋简体" w:hAnsi="方正大标宋简体" w:eastAsia="方正大标宋简体" w:cs="方正大标宋简体"/>
          <w:b w:val="0"/>
          <w:bCs/>
          <w:sz w:val="44"/>
          <w:szCs w:val="44"/>
        </w:rPr>
        <w:t>号</w:t>
      </w:r>
      <w:r>
        <w:rPr>
          <w:rFonts w:hint="eastAsia" w:ascii="方正大标宋简体" w:hAnsi="方正大标宋简体" w:eastAsia="方正大标宋简体" w:cs="方正大标宋简体"/>
          <w:b w:val="0"/>
          <w:bCs/>
          <w:sz w:val="44"/>
          <w:szCs w:val="44"/>
          <w:lang w:val="en-US" w:eastAsia="zh-CN"/>
        </w:rPr>
        <w:t>建议的</w:t>
      </w:r>
    </w:p>
    <w:p w14:paraId="2DAB00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32"/>
          <w:szCs w:val="32"/>
          <w:lang w:eastAsia="zh-CN"/>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p w14:paraId="46195D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b w:val="0"/>
          <w:kern w:val="2"/>
          <w:sz w:val="32"/>
          <w:szCs w:val="32"/>
          <w:lang w:val="en-US" w:eastAsia="zh-CN" w:bidi="ar-SA"/>
        </w:rPr>
      </w:pPr>
    </w:p>
    <w:p w14:paraId="7DA14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向多龙代表：</w:t>
      </w:r>
    </w:p>
    <w:p w14:paraId="48CC930F">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您提出的《县十八届人大五次会议第3号建议》(关于请求完善华塘街道辖区污水管网的建议</w:t>
      </w:r>
      <w:bookmarkStart w:id="0" w:name="_GoBack"/>
      <w:bookmarkEnd w:id="0"/>
      <w:r>
        <w:rPr>
          <w:rFonts w:hint="eastAsia" w:ascii="仿宋_GB2312" w:hAnsi="仿宋_GB2312" w:eastAsia="仿宋_GB2312" w:cs="仿宋_GB2312"/>
          <w:b w:val="0"/>
          <w:kern w:val="2"/>
          <w:sz w:val="32"/>
          <w:szCs w:val="32"/>
          <w:lang w:val="en-US" w:eastAsia="zh-CN" w:bidi="ar-SA"/>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1D758C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随着我县城市化进程加快，华塘街道辖区基础设施建设与城市发展需求的矛盾日益突出，尤其是污水管网体系亟待完善。为切实改善人居环境、提升城市污水处理能力，我局将华塘街道污水管网建设列为重点民生工程，统筹推进相关工作。 </w:t>
      </w:r>
    </w:p>
    <w:p w14:paraId="1F6234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2025 - 2026年，我局计划实施两条污水收集主管网建设项目：</w:t>
      </w:r>
    </w:p>
    <w:p w14:paraId="1231EA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第一条为市民之家至螺蛳滩污水处理厂污水收集主管网工程，项目起点位于市民之家旁规划三路，途经龙劲坳水库、G209（华塘段）、维也纳酒店，最终接入沿酉水河污水收集主管网；</w:t>
      </w:r>
    </w:p>
    <w:p w14:paraId="1783AD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第二条为铂翠湾至螺蛳滩污水处理厂污水收集干管工程，起点为铂翠湾小区，经团结桥、官渡社区、湘鄂情大桥，沿酉水河接入螺蛳滩污水处理厂。 </w:t>
      </w:r>
    </w:p>
    <w:p w14:paraId="247E15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目前，市民之家至螺蛳滩污水处理厂污水收集主管网工程已进入招投标阶段，预计将于2025年7月开工建设，计划2026年上半年竣工投用。项目建成后，高级中学及周边居民的生活污水将统一接入新建管网，实现集中收集、处理并达标排放，有效解决区域内污水排放问题。 </w:t>
      </w:r>
    </w:p>
    <w:p w14:paraId="7DEBCF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再次感谢您对城市建设工作的关心与支持！若您对上述答复有任何意见或建议，欢迎填写《提案办理反馈意见表》反馈至我局，以便我们持续改进工作。期待您继续为城市发展建言献策！</w:t>
      </w:r>
    </w:p>
    <w:p w14:paraId="6AD1733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附：龙山县人大建议办复情况意见征询表</w:t>
      </w:r>
    </w:p>
    <w:p w14:paraId="1E23F9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p>
    <w:p w14:paraId="2EB555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14:paraId="34130C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14:paraId="7AB032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2AE754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186D6B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510296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6682C40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2MmRhN2M4NjA2NTBhMTU4NGNiNTc1MWJlMDNkMmQifQ=="/>
  </w:docVars>
  <w:rsids>
    <w:rsidRoot w:val="57B7707E"/>
    <w:rsid w:val="017C31DE"/>
    <w:rsid w:val="01920083"/>
    <w:rsid w:val="08490711"/>
    <w:rsid w:val="09FB7D2C"/>
    <w:rsid w:val="10DD1A5D"/>
    <w:rsid w:val="216A7407"/>
    <w:rsid w:val="23787024"/>
    <w:rsid w:val="24E84399"/>
    <w:rsid w:val="299019C7"/>
    <w:rsid w:val="2B4A47FB"/>
    <w:rsid w:val="2C6C69D6"/>
    <w:rsid w:val="2FDC7C58"/>
    <w:rsid w:val="49591385"/>
    <w:rsid w:val="4B497CEA"/>
    <w:rsid w:val="52A47A9C"/>
    <w:rsid w:val="56C36FF7"/>
    <w:rsid w:val="57B7707E"/>
    <w:rsid w:val="5A294E6E"/>
    <w:rsid w:val="5A303E0E"/>
    <w:rsid w:val="5B9A7647"/>
    <w:rsid w:val="67F072FE"/>
    <w:rsid w:val="6CD87814"/>
    <w:rsid w:val="6D1E1E1E"/>
    <w:rsid w:val="6F1E7BBB"/>
    <w:rsid w:val="78050BE0"/>
    <w:rsid w:val="786A3F16"/>
    <w:rsid w:val="7A76400D"/>
    <w:rsid w:val="7D330036"/>
    <w:rsid w:val="7F7317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paragraph" w:styleId="2">
    <w:name w:val="heading 1"/>
    <w:basedOn w:val="3"/>
    <w:next w:val="3"/>
    <w:qFormat/>
    <w:uiPriority w:val="0"/>
    <w:pPr>
      <w:keepNext/>
      <w:keepLines/>
      <w:spacing w:before="120" w:after="120" w:line="360" w:lineRule="auto"/>
      <w:outlineLvl w:val="0"/>
    </w:pPr>
    <w:rPr>
      <w:rFonts w:ascii="Calibri" w:hAnsi="Calibri" w:eastAsia="黑体" w:cs="黑体"/>
      <w:b/>
      <w:bCs/>
      <w:kern w:val="44"/>
      <w:sz w:val="32"/>
      <w:szCs w:val="44"/>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First Indent"/>
    <w:basedOn w:val="4"/>
    <w:qFormat/>
    <w:uiPriority w:val="0"/>
    <w:pPr>
      <w:ind w:firstLine="420" w:firstLineChars="100"/>
    </w:pPr>
  </w:style>
  <w:style w:type="paragraph" w:styleId="4">
    <w:name w:val="Body Text"/>
    <w:basedOn w:val="1"/>
    <w:next w:val="5"/>
    <w:unhideWhenUsed/>
    <w:qFormat/>
    <w:uiPriority w:val="99"/>
    <w:pPr>
      <w:spacing w:after="120"/>
    </w:pPr>
  </w:style>
  <w:style w:type="paragraph" w:styleId="5">
    <w:name w:val="toc 5"/>
    <w:basedOn w:val="1"/>
    <w:next w:val="1"/>
    <w:qFormat/>
    <w:uiPriority w:val="0"/>
    <w:pPr>
      <w:ind w:left="1680"/>
    </w:pPr>
  </w:style>
  <w:style w:type="paragraph" w:customStyle="1" w:styleId="8">
    <w:name w:val="标题 5（有编号）（绿盟科技）"/>
    <w:basedOn w:val="1"/>
    <w:next w:val="9"/>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9">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641</Words>
  <Characters>671</Characters>
  <Lines>0</Lines>
  <Paragraphs>0</Paragraphs>
  <TotalTime>3</TotalTime>
  <ScaleCrop>false</ScaleCrop>
  <LinksUpToDate>false</LinksUpToDate>
  <CharactersWithSpaces>740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2022-05-12T03:40:00Z</dcterms:created>
  <dc:creator>Administrator</dc:creator>
  <cp:lastModifiedBy>晓敏</cp:lastModifiedBy>
  <cp:lastPrinted>2024-05-08T01:35:00Z</cp:lastPrinted>
  <dcterms:modified xsi:type="dcterms:W3CDTF">2025-06-16T02:42:50Z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CBCBCBD8D6434DD1AE51EC31190129F2_13</vt:lpwstr>
  </property>
  <property fmtid="{D5CDD505-2E9C-101B-9397-08002B2CF9AE}" pid="4" name="KSOTemplateDocerSaveRecord">
    <vt:lpwstr>eyJoZGlkIjoiZGRmYjg3OTUxODIxN2VkZjc5ZTZhNjVjN2M4OGNjNGUiLCJ1c2VySWQiOiI3NDU3NDU4MzkifQ==</vt:lpwstr>
  </property>
</Properties>
</file>